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FBB2AB" w14:textId="77777777" w:rsidR="009A5A4E" w:rsidRDefault="000D56E4" w:rsidP="000D56E4">
      <w:pPr>
        <w:pStyle w:val="MFberschrift1"/>
      </w:pPr>
      <w:bookmarkStart w:id="0" w:name="_GoBack"/>
      <w:bookmarkEnd w:id="0"/>
      <w:r w:rsidRPr="000D56E4">
        <w:t>Wunder</w:t>
      </w:r>
      <w:r>
        <w:t xml:space="preserve"> –</w:t>
      </w:r>
      <w:r w:rsidR="00C53FF4">
        <w:t xml:space="preserve"> </w:t>
      </w:r>
      <w:r w:rsidR="00F25BCB" w:rsidRPr="00F25BCB">
        <w:t>Texte aus dem Evang</w:t>
      </w:r>
      <w:r w:rsidR="00D55ECB">
        <w:t xml:space="preserve">elischen </w:t>
      </w:r>
      <w:r w:rsidR="00F25BCB" w:rsidRPr="00F25BCB">
        <w:t>Erwachsenenkatechismus</w:t>
      </w:r>
    </w:p>
    <w:p w14:paraId="27022550" w14:textId="77777777" w:rsidR="000D56E4" w:rsidRPr="000D56E4" w:rsidRDefault="000D56E4" w:rsidP="000D56E4">
      <w:pPr>
        <w:pStyle w:val="MFFlietext0"/>
        <w:rPr>
          <w:szCs w:val="18"/>
        </w:rPr>
      </w:pPr>
      <w:r w:rsidRPr="000D56E4">
        <w:rPr>
          <w:szCs w:val="18"/>
        </w:rPr>
        <w:t xml:space="preserve">„Können Ereignisse, die wir erleben, auf Gottes besondere Absicht zurückgehen, und darf man mit Wundern rechnen, einem Eingreifen Gottes, das den Lauf der Welt an bestimmten Stellen unterbricht? </w:t>
      </w:r>
    </w:p>
    <w:p w14:paraId="185E23B7" w14:textId="77777777" w:rsidR="000D56E4" w:rsidRDefault="000D56E4" w:rsidP="000D56E4">
      <w:pPr>
        <w:pStyle w:val="MFFlietext0"/>
        <w:rPr>
          <w:szCs w:val="18"/>
        </w:rPr>
      </w:pPr>
      <w:r w:rsidRPr="000D56E4">
        <w:rPr>
          <w:szCs w:val="18"/>
        </w:rPr>
        <w:t xml:space="preserve">Die Wundergeschichten der Bibel zeigen auf erzählerische Weise, dass es sich bei Gott um die alles bestimmende Wirklichkeit handelt, der auch die natürliche Welt nicht entzogen ist. Das Neue Testament sieht diese alles bestimmende Wirklichkeit in Jesus Christus einzigartig erschlossen, ja, Jesus lässt sich als der erlösende Christus überhaupt nur im Zusammenhang mit dieser alles bestimmenden Wirklichkeit verstehen, und umgekehrt: Diese alles bestimmende Wirklichkeit manifestiert sich nur im Zusammenhang mit Jesus Christus. Zum Ausdruck kommt dies z. B. wenn die Jünger bei der </w:t>
      </w:r>
      <w:r>
        <w:rPr>
          <w:szCs w:val="18"/>
        </w:rPr>
        <w:t>‚</w:t>
      </w:r>
      <w:r w:rsidRPr="000D56E4">
        <w:rPr>
          <w:szCs w:val="18"/>
        </w:rPr>
        <w:t>Stillung des Sturmes</w:t>
      </w:r>
      <w:r w:rsidR="00C62E8C">
        <w:rPr>
          <w:szCs w:val="18"/>
        </w:rPr>
        <w:t>’</w:t>
      </w:r>
      <w:r w:rsidRPr="000D56E4">
        <w:rPr>
          <w:szCs w:val="18"/>
        </w:rPr>
        <w:t xml:space="preserve"> (Mt 8,23–27) fragen: </w:t>
      </w:r>
      <w:r>
        <w:rPr>
          <w:szCs w:val="18"/>
        </w:rPr>
        <w:t>‚</w:t>
      </w:r>
      <w:r w:rsidRPr="000D56E4">
        <w:rPr>
          <w:szCs w:val="18"/>
        </w:rPr>
        <w:t>Was ist das für ein Mann, dass ihm Wind und Meer gehorsam sind?</w:t>
      </w:r>
      <w:r w:rsidR="00C62E8C">
        <w:rPr>
          <w:szCs w:val="18"/>
        </w:rPr>
        <w:t>’</w:t>
      </w:r>
      <w:r w:rsidRPr="000D56E4">
        <w:rPr>
          <w:szCs w:val="18"/>
        </w:rPr>
        <w:t xml:space="preserve"> Durchbrechen Wunder den Naturzu</w:t>
      </w:r>
      <w:r w:rsidR="00C62E8C">
        <w:rPr>
          <w:szCs w:val="18"/>
        </w:rPr>
        <w:softHyphen/>
      </w:r>
      <w:r w:rsidRPr="000D56E4">
        <w:rPr>
          <w:szCs w:val="18"/>
        </w:rPr>
        <w:t xml:space="preserve">sammenhang? Wenn der biblische Glaube bekennt, Gott habe die natürliche Ordnung </w:t>
      </w:r>
      <w:r>
        <w:rPr>
          <w:szCs w:val="18"/>
        </w:rPr>
        <w:t>‚</w:t>
      </w:r>
      <w:r w:rsidRPr="000D56E4">
        <w:rPr>
          <w:szCs w:val="18"/>
        </w:rPr>
        <w:t>gut</w:t>
      </w:r>
      <w:r w:rsidR="00C62E8C">
        <w:rPr>
          <w:szCs w:val="18"/>
        </w:rPr>
        <w:t>’</w:t>
      </w:r>
      <w:r w:rsidRPr="000D56E4">
        <w:rPr>
          <w:szCs w:val="18"/>
        </w:rPr>
        <w:t xml:space="preserve"> geschaffen, dann wäre ein spezielles Handeln Gottes, das sich über diese Ordnung hinwegsetzt, entweder Ausdruck für einen willkürlichen, untreuen Gott, der heute so und morgen so handelt, oder Ausdruck für einen inkompetenten Gott, der sein Schöpfungswerk dauernd nachbessern muss. Es wäre fatal, einem solchen Wesen zu vertrauen. Ein spezielles Handeln Gottes (</w:t>
      </w:r>
      <w:r>
        <w:rPr>
          <w:szCs w:val="18"/>
        </w:rPr>
        <w:t>‚</w:t>
      </w:r>
      <w:r w:rsidRPr="000D56E4">
        <w:rPr>
          <w:szCs w:val="18"/>
        </w:rPr>
        <w:t>Wunder</w:t>
      </w:r>
      <w:r w:rsidR="00C62E8C">
        <w:rPr>
          <w:szCs w:val="18"/>
        </w:rPr>
        <w:t>’</w:t>
      </w:r>
      <w:r w:rsidRPr="000D56E4">
        <w:rPr>
          <w:szCs w:val="18"/>
        </w:rPr>
        <w:t>) lässt sich nur mit einem Verständnis der geschöpflichen Ordnung vereinbaren, das von Anfang an dafür Raum lässt.“</w:t>
      </w:r>
    </w:p>
    <w:p w14:paraId="6E8CD90D" w14:textId="77777777" w:rsidR="000D56E4" w:rsidRPr="000D56E4" w:rsidRDefault="000D56E4" w:rsidP="000D56E4">
      <w:pPr>
        <w:pStyle w:val="MFFlietext0"/>
        <w:rPr>
          <w:szCs w:val="16"/>
        </w:rPr>
      </w:pPr>
    </w:p>
    <w:p w14:paraId="2C6FC30E" w14:textId="77777777" w:rsidR="000D56E4" w:rsidRPr="000D56E4" w:rsidRDefault="000D56E4" w:rsidP="008E5AE1">
      <w:pPr>
        <w:pStyle w:val="MFQuellenangaben"/>
        <w:ind w:left="0"/>
        <w:jc w:val="both"/>
        <w:rPr>
          <w:sz w:val="18"/>
          <w:szCs w:val="18"/>
        </w:rPr>
      </w:pPr>
      <w:r w:rsidRPr="000D56E4">
        <w:rPr>
          <w:sz w:val="18"/>
          <w:szCs w:val="18"/>
        </w:rPr>
        <w:t>Aus: Evangelischer Erwachsenen Katechismus. suchen – glauben – leben. Im Auftrag der Kirchenleitung der VELKD, hrsg. von Andreas Brummer, Manfred Kießig und Martin Rothgangel. © 2010 by Gütersloher Verlagshaus, Gütersloh, Verlagsgruppe Random House GmbH, München, S.</w:t>
      </w:r>
      <w:r w:rsidR="008B6EAD">
        <w:rPr>
          <w:sz w:val="18"/>
          <w:szCs w:val="18"/>
        </w:rPr>
        <w:t> </w:t>
      </w:r>
      <w:r w:rsidRPr="000D56E4">
        <w:rPr>
          <w:sz w:val="18"/>
          <w:szCs w:val="18"/>
        </w:rPr>
        <w:t>87</w:t>
      </w:r>
    </w:p>
    <w:p w14:paraId="569AC953" w14:textId="77777777" w:rsidR="000D56E4" w:rsidRDefault="000D56E4" w:rsidP="000D56E4">
      <w:pPr>
        <w:pStyle w:val="MFberschrift1"/>
      </w:pPr>
    </w:p>
    <w:p w14:paraId="0B2A5BCF" w14:textId="77777777" w:rsidR="000D56E4" w:rsidRPr="00F25BCB" w:rsidRDefault="000D56E4" w:rsidP="000D56E4">
      <w:pPr>
        <w:pStyle w:val="MFberschrift2"/>
        <w:rPr>
          <w:smallCaps/>
        </w:rPr>
      </w:pPr>
      <w:r w:rsidRPr="00F25BCB">
        <w:t>Jesus von Nazareth: 6. Der Heiler und Wundertäter</w:t>
      </w:r>
    </w:p>
    <w:p w14:paraId="7310C1D4" w14:textId="77777777" w:rsidR="000D56E4" w:rsidRPr="00F25BCB" w:rsidRDefault="000D56E4" w:rsidP="000D56E4">
      <w:pPr>
        <w:pStyle w:val="MFQuellenangaben"/>
        <w:ind w:left="0"/>
      </w:pPr>
      <w:r>
        <w:t>„</w:t>
      </w:r>
      <w:r w:rsidRPr="00F25BCB">
        <w:t>Und er half vielen Kranken, die mit mancherlei Gebrechen beladen waren, u</w:t>
      </w:r>
      <w:r>
        <w:t>nd trieb viele böse Geister aus“</w:t>
      </w:r>
      <w:r w:rsidRPr="00F25BCB">
        <w:t xml:space="preserve"> (Mk 1,34).</w:t>
      </w:r>
    </w:p>
    <w:p w14:paraId="64E8D39B" w14:textId="77777777" w:rsidR="000D56E4" w:rsidRPr="000D56E4" w:rsidRDefault="00C62E8C" w:rsidP="000D56E4">
      <w:pPr>
        <w:pStyle w:val="MFFlietext0"/>
        <w:rPr>
          <w:szCs w:val="18"/>
        </w:rPr>
      </w:pPr>
      <w:r>
        <w:rPr>
          <w:szCs w:val="18"/>
        </w:rPr>
        <w:t>„</w:t>
      </w:r>
      <w:r w:rsidR="000D56E4" w:rsidRPr="000D56E4">
        <w:rPr>
          <w:szCs w:val="18"/>
        </w:rPr>
        <w:t xml:space="preserve">Jesus zog die Menschen in seinen Bann durch seine Person, durch sein Auftreten, seine Worte – kurz: Er hatte </w:t>
      </w:r>
      <w:r w:rsidR="000D56E4">
        <w:rPr>
          <w:szCs w:val="18"/>
        </w:rPr>
        <w:t>‚</w:t>
      </w:r>
      <w:r w:rsidR="000D56E4" w:rsidRPr="000D56E4">
        <w:rPr>
          <w:szCs w:val="18"/>
        </w:rPr>
        <w:t>Vollmacht</w:t>
      </w:r>
      <w:r>
        <w:rPr>
          <w:szCs w:val="18"/>
        </w:rPr>
        <w:t>‘</w:t>
      </w:r>
      <w:r w:rsidR="000D56E4" w:rsidRPr="000D56E4">
        <w:rPr>
          <w:szCs w:val="18"/>
        </w:rPr>
        <w:t xml:space="preserve">. Jesus gab den Menschen ihr Leib- und Seelenheil zurück und half ihnen, wieder lebensfähig zu werden: </w:t>
      </w:r>
      <w:r w:rsidR="000D56E4">
        <w:rPr>
          <w:szCs w:val="18"/>
        </w:rPr>
        <w:t>‚</w:t>
      </w:r>
      <w:r w:rsidR="000D56E4" w:rsidRPr="000D56E4">
        <w:rPr>
          <w:szCs w:val="18"/>
        </w:rPr>
        <w:t>Was willst du, dass ich dir tun soll? – Stehe auf, nimm dein Bett und geh heim! – Dein Glaube hat dich geheilt.</w:t>
      </w:r>
      <w:r>
        <w:rPr>
          <w:szCs w:val="18"/>
        </w:rPr>
        <w:t>’</w:t>
      </w:r>
      <w:r w:rsidR="000D56E4" w:rsidRPr="000D56E4">
        <w:rPr>
          <w:szCs w:val="18"/>
        </w:rPr>
        <w:t xml:space="preserve"> Das klingt nach raschem Zauber, nach Magie. Aber was sich in der Bibel nur in wenigen Zeilen abspielt, verdankt sich einem komplexen Geschehen. Jesus spürt, was einen Menschen umtreibt und ihn </w:t>
      </w:r>
      <w:r w:rsidR="000D56E4">
        <w:rPr>
          <w:szCs w:val="18"/>
        </w:rPr>
        <w:t>‚</w:t>
      </w:r>
      <w:r w:rsidR="000D56E4" w:rsidRPr="000D56E4">
        <w:rPr>
          <w:szCs w:val="18"/>
        </w:rPr>
        <w:t>wie besessen</w:t>
      </w:r>
      <w:r>
        <w:rPr>
          <w:szCs w:val="18"/>
        </w:rPr>
        <w:t>’</w:t>
      </w:r>
      <w:r w:rsidR="000D56E4" w:rsidRPr="000D56E4">
        <w:rPr>
          <w:szCs w:val="18"/>
        </w:rPr>
        <w:t xml:space="preserve"> agieren lässt. Und der Kranke erfährt, dass sich in der Begegnung mit dem Mann aus Nazaret neue Türen auftun für das Vertrauen in Gott und dadurch in das Leben und in sich selbst. So sind die Wunder </w:t>
      </w:r>
      <w:r w:rsidR="000D56E4" w:rsidRPr="00616422">
        <w:rPr>
          <w:b/>
          <w:szCs w:val="18"/>
          <w:u w:val="single"/>
        </w:rPr>
        <w:t>Zeichen</w:t>
      </w:r>
      <w:r w:rsidR="000D56E4" w:rsidRPr="000D56E4">
        <w:rPr>
          <w:szCs w:val="18"/>
        </w:rPr>
        <w:t xml:space="preserve"> des anbrechenden Gottesreiches, in dem Krankheiten überwunden werden und die Menschen das Leben in Fülle erfahren. Jesu Gegner haben seine Wunder nie geleugnet. Auch die kritische Forschung der Gegenwart geht davon aus, dass zumindest die Heilungswunder und Exorzismen auf den historischen Jesus zurückgehen. Natur- und Geschenkwunder werden dem nachösterlichen Bekenntnis der Gemeinde zugeschrieben. Wer sich fragt, ob Jesus Wunder wirkte, sollte sich vergegenwärtigen, dass Wunder zum Weltbild der antiken Bevölkerung gehörten. Man kannte keine unumstößlichen Naturgesetze. Heilungen oder Totenauferweckungen galten zwar als außergewöhnlich, aber nicht als </w:t>
      </w:r>
      <w:r w:rsidR="000D56E4">
        <w:rPr>
          <w:szCs w:val="18"/>
        </w:rPr>
        <w:t>‚</w:t>
      </w:r>
      <w:r w:rsidR="000D56E4" w:rsidRPr="000D56E4">
        <w:rPr>
          <w:szCs w:val="18"/>
        </w:rPr>
        <w:t>widernatürlich</w:t>
      </w:r>
      <w:r>
        <w:rPr>
          <w:szCs w:val="18"/>
        </w:rPr>
        <w:t>’</w:t>
      </w:r>
      <w:r w:rsidR="000D56E4" w:rsidRPr="000D56E4">
        <w:rPr>
          <w:szCs w:val="18"/>
        </w:rPr>
        <w:t>. Worin liegt das für Jesus Eigentümliche?</w:t>
      </w:r>
    </w:p>
    <w:p w14:paraId="530AC93C" w14:textId="77777777" w:rsidR="000D56E4" w:rsidRPr="000D56E4" w:rsidRDefault="000D56E4" w:rsidP="000D56E4">
      <w:pPr>
        <w:pStyle w:val="MFFlietext0"/>
        <w:numPr>
          <w:ilvl w:val="0"/>
          <w:numId w:val="1"/>
        </w:numPr>
        <w:rPr>
          <w:szCs w:val="18"/>
        </w:rPr>
      </w:pPr>
      <w:r w:rsidRPr="000D56E4">
        <w:rPr>
          <w:szCs w:val="18"/>
        </w:rPr>
        <w:t>Jesu Wunder bilden nicht den Hauptbestandteil der Evangelien (wie z. B. bei den Lebensbeschreibungen</w:t>
      </w:r>
      <w:r w:rsidR="00C62E8C">
        <w:rPr>
          <w:szCs w:val="18"/>
        </w:rPr>
        <w:t xml:space="preserve"> </w:t>
      </w:r>
      <w:r w:rsidRPr="000D56E4">
        <w:rPr>
          <w:szCs w:val="18"/>
        </w:rPr>
        <w:t>damaliger großer Männer).</w:t>
      </w:r>
    </w:p>
    <w:p w14:paraId="5FD6DA29" w14:textId="77777777" w:rsidR="000D56E4" w:rsidRPr="000D56E4" w:rsidRDefault="000D56E4" w:rsidP="000D56E4">
      <w:pPr>
        <w:pStyle w:val="MFFlietext0"/>
        <w:numPr>
          <w:ilvl w:val="0"/>
          <w:numId w:val="1"/>
        </w:numPr>
        <w:rPr>
          <w:szCs w:val="18"/>
        </w:rPr>
      </w:pPr>
      <w:r>
        <w:rPr>
          <w:szCs w:val="18"/>
        </w:rPr>
        <w:t>Je</w:t>
      </w:r>
      <w:r w:rsidRPr="000D56E4">
        <w:rPr>
          <w:szCs w:val="18"/>
        </w:rPr>
        <w:t>sus tut weder Schauwunder noch Strafwunder (Ausnahme: Verfluchung des Feigenbaums in Mk 11,12–14), wie sie in der Antike häufig begegnen, und richtet seine Kraft nie gegen Menschen oder macht aus ihr einen Beruf mit florierender Praxis.</w:t>
      </w:r>
    </w:p>
    <w:p w14:paraId="507C4F27" w14:textId="77777777" w:rsidR="000D56E4" w:rsidRPr="000D56E4" w:rsidRDefault="000D56E4" w:rsidP="000D56E4">
      <w:pPr>
        <w:pStyle w:val="MFFlietext0"/>
        <w:numPr>
          <w:ilvl w:val="0"/>
          <w:numId w:val="1"/>
        </w:numPr>
        <w:rPr>
          <w:szCs w:val="18"/>
        </w:rPr>
      </w:pPr>
      <w:r w:rsidRPr="000D56E4">
        <w:rPr>
          <w:szCs w:val="18"/>
        </w:rPr>
        <w:lastRenderedPageBreak/>
        <w:t xml:space="preserve">Jesus sieht die Not der Menschen und hilft ihnen. Er setzt </w:t>
      </w:r>
      <w:r>
        <w:rPr>
          <w:szCs w:val="18"/>
        </w:rPr>
        <w:t>‚</w:t>
      </w:r>
      <w:r w:rsidRPr="000D56E4">
        <w:rPr>
          <w:szCs w:val="18"/>
        </w:rPr>
        <w:t>Wunder</w:t>
      </w:r>
      <w:r w:rsidR="00C62E8C">
        <w:rPr>
          <w:szCs w:val="18"/>
        </w:rPr>
        <w:t>’</w:t>
      </w:r>
      <w:r w:rsidRPr="000D56E4">
        <w:rPr>
          <w:szCs w:val="18"/>
        </w:rPr>
        <w:t xml:space="preserve"> nicht für sich selber ein, etwa um sich vor Kreuzigung und Tod zu retten (Mt 26,53; 27,42).</w:t>
      </w:r>
    </w:p>
    <w:p w14:paraId="4BF57976" w14:textId="77777777" w:rsidR="000D56E4" w:rsidRPr="000D56E4" w:rsidRDefault="000D56E4" w:rsidP="000D56E4">
      <w:pPr>
        <w:pStyle w:val="MFFlietext0"/>
        <w:numPr>
          <w:ilvl w:val="0"/>
          <w:numId w:val="1"/>
        </w:numPr>
        <w:rPr>
          <w:szCs w:val="18"/>
        </w:rPr>
      </w:pPr>
      <w:r w:rsidRPr="000D56E4">
        <w:rPr>
          <w:szCs w:val="18"/>
        </w:rPr>
        <w:t xml:space="preserve">Jesus heilt meist durch sein Wort, aber auch durch Handauflegung und gar mit Speichel oder anderen Gesten. </w:t>
      </w:r>
    </w:p>
    <w:p w14:paraId="23418C18" w14:textId="77777777" w:rsidR="000D56E4" w:rsidRPr="000D56E4" w:rsidRDefault="000D56E4" w:rsidP="000D56E4">
      <w:pPr>
        <w:pStyle w:val="MFFlietext0"/>
        <w:numPr>
          <w:ilvl w:val="0"/>
          <w:numId w:val="1"/>
        </w:numPr>
        <w:rPr>
          <w:szCs w:val="18"/>
        </w:rPr>
      </w:pPr>
      <w:r w:rsidRPr="000D56E4">
        <w:rPr>
          <w:szCs w:val="18"/>
        </w:rPr>
        <w:t xml:space="preserve">Jesus sieht auf den </w:t>
      </w:r>
      <w:r>
        <w:rPr>
          <w:szCs w:val="18"/>
        </w:rPr>
        <w:t>‚</w:t>
      </w:r>
      <w:r w:rsidRPr="000D56E4">
        <w:rPr>
          <w:szCs w:val="18"/>
        </w:rPr>
        <w:t>Glauben</w:t>
      </w:r>
      <w:r w:rsidR="00C62E8C">
        <w:rPr>
          <w:szCs w:val="18"/>
        </w:rPr>
        <w:t>’</w:t>
      </w:r>
      <w:r w:rsidRPr="000D56E4">
        <w:rPr>
          <w:szCs w:val="18"/>
        </w:rPr>
        <w:t xml:space="preserve">. Hierzu muss man wissen, dass </w:t>
      </w:r>
      <w:r>
        <w:rPr>
          <w:szCs w:val="18"/>
        </w:rPr>
        <w:t>‚</w:t>
      </w:r>
      <w:r w:rsidRPr="000D56E4">
        <w:rPr>
          <w:szCs w:val="18"/>
        </w:rPr>
        <w:t>glauben</w:t>
      </w:r>
      <w:r w:rsidR="00C62E8C">
        <w:rPr>
          <w:szCs w:val="18"/>
        </w:rPr>
        <w:t>’</w:t>
      </w:r>
      <w:r w:rsidRPr="000D56E4">
        <w:rPr>
          <w:szCs w:val="18"/>
        </w:rPr>
        <w:t xml:space="preserve"> und </w:t>
      </w:r>
      <w:r>
        <w:rPr>
          <w:szCs w:val="18"/>
        </w:rPr>
        <w:t>‚</w:t>
      </w:r>
      <w:r w:rsidRPr="000D56E4">
        <w:rPr>
          <w:szCs w:val="18"/>
        </w:rPr>
        <w:t>vertrauen</w:t>
      </w:r>
      <w:r w:rsidR="00C62E8C">
        <w:rPr>
          <w:szCs w:val="18"/>
        </w:rPr>
        <w:t>’</w:t>
      </w:r>
      <w:r w:rsidRPr="000D56E4">
        <w:rPr>
          <w:szCs w:val="18"/>
        </w:rPr>
        <w:t xml:space="preserve"> in der Sprache der Bibel dasselbe Wort sind. Jesus will das Vertrauen. Deshalb kann er in seiner Heimatstadt Nazaret kaum</w:t>
      </w:r>
      <w:r w:rsidR="00C62E8C">
        <w:rPr>
          <w:szCs w:val="18"/>
        </w:rPr>
        <w:t xml:space="preserve"> </w:t>
      </w:r>
      <w:r w:rsidRPr="000D56E4">
        <w:rPr>
          <w:szCs w:val="18"/>
        </w:rPr>
        <w:t>Wunder tun (Mt</w:t>
      </w:r>
      <w:r w:rsidR="00C62E8C">
        <w:rPr>
          <w:szCs w:val="18"/>
        </w:rPr>
        <w:t xml:space="preserve"> </w:t>
      </w:r>
      <w:r w:rsidRPr="000D56E4">
        <w:rPr>
          <w:szCs w:val="18"/>
        </w:rPr>
        <w:t>13,53</w:t>
      </w:r>
      <w:r w:rsidR="00452891">
        <w:rPr>
          <w:szCs w:val="18"/>
        </w:rPr>
        <w:t> </w:t>
      </w:r>
      <w:r w:rsidRPr="000D56E4">
        <w:rPr>
          <w:szCs w:val="18"/>
        </w:rPr>
        <w:t>ff</w:t>
      </w:r>
      <w:r w:rsidR="00452891">
        <w:rPr>
          <w:szCs w:val="18"/>
        </w:rPr>
        <w:t>.</w:t>
      </w:r>
      <w:r w:rsidRPr="000D56E4">
        <w:rPr>
          <w:szCs w:val="18"/>
        </w:rPr>
        <w:t>); deshalb auch lehnt er ein Wunder ab, wenn es nur zu Demonstra</w:t>
      </w:r>
      <w:r w:rsidR="00C62E8C">
        <w:rPr>
          <w:szCs w:val="18"/>
        </w:rPr>
        <w:softHyphen/>
      </w:r>
      <w:r w:rsidRPr="000D56E4">
        <w:rPr>
          <w:szCs w:val="18"/>
        </w:rPr>
        <w:t>tionszwecken</w:t>
      </w:r>
      <w:r w:rsidR="00C62E8C">
        <w:rPr>
          <w:szCs w:val="18"/>
        </w:rPr>
        <w:t xml:space="preserve"> </w:t>
      </w:r>
      <w:r w:rsidRPr="000D56E4">
        <w:rPr>
          <w:szCs w:val="18"/>
        </w:rPr>
        <w:t>dienen soll (Mt 12,38</w:t>
      </w:r>
      <w:r w:rsidR="00452891">
        <w:rPr>
          <w:szCs w:val="18"/>
        </w:rPr>
        <w:t> </w:t>
      </w:r>
      <w:r w:rsidRPr="000D56E4">
        <w:rPr>
          <w:szCs w:val="18"/>
        </w:rPr>
        <w:t>ff</w:t>
      </w:r>
      <w:r w:rsidR="00452891">
        <w:rPr>
          <w:szCs w:val="18"/>
        </w:rPr>
        <w:t>.</w:t>
      </w:r>
      <w:r w:rsidRPr="000D56E4">
        <w:rPr>
          <w:szCs w:val="18"/>
        </w:rPr>
        <w:t xml:space="preserve">). Er weckt und findet in den Menschen </w:t>
      </w:r>
      <w:r>
        <w:rPr>
          <w:szCs w:val="18"/>
        </w:rPr>
        <w:t>‚</w:t>
      </w:r>
      <w:r w:rsidRPr="000D56E4">
        <w:rPr>
          <w:szCs w:val="18"/>
        </w:rPr>
        <w:t>Glauben/Vertrauen</w:t>
      </w:r>
      <w:r w:rsidR="00C62E8C">
        <w:rPr>
          <w:szCs w:val="18"/>
        </w:rPr>
        <w:t>’</w:t>
      </w:r>
      <w:r w:rsidRPr="000D56E4">
        <w:rPr>
          <w:szCs w:val="18"/>
        </w:rPr>
        <w:t>, d. h. die Kraft, mit Gott einen neuen Schritt zu wagen.</w:t>
      </w:r>
    </w:p>
    <w:p w14:paraId="24A84199" w14:textId="77777777" w:rsidR="000D56E4" w:rsidRPr="000D56E4" w:rsidRDefault="000D56E4" w:rsidP="000D56E4">
      <w:pPr>
        <w:pStyle w:val="MFFlietext0"/>
        <w:numPr>
          <w:ilvl w:val="0"/>
          <w:numId w:val="1"/>
        </w:numPr>
        <w:rPr>
          <w:szCs w:val="18"/>
        </w:rPr>
      </w:pPr>
      <w:r w:rsidRPr="000D56E4">
        <w:rPr>
          <w:szCs w:val="18"/>
        </w:rPr>
        <w:t xml:space="preserve">Vor allem versteht Jesus seine Wunderheilungen als Hinweis darauf, dass mit ihm das </w:t>
      </w:r>
      <w:r>
        <w:rPr>
          <w:szCs w:val="18"/>
        </w:rPr>
        <w:t>‚</w:t>
      </w:r>
      <w:r w:rsidRPr="000D56E4">
        <w:rPr>
          <w:szCs w:val="18"/>
        </w:rPr>
        <w:t>Reich Gottes</w:t>
      </w:r>
      <w:r w:rsidR="00C62E8C">
        <w:rPr>
          <w:szCs w:val="18"/>
        </w:rPr>
        <w:t xml:space="preserve">’ </w:t>
      </w:r>
      <w:r w:rsidRPr="000D56E4">
        <w:rPr>
          <w:szCs w:val="18"/>
        </w:rPr>
        <w:t xml:space="preserve">anbricht: </w:t>
      </w:r>
      <w:r>
        <w:rPr>
          <w:szCs w:val="18"/>
        </w:rPr>
        <w:t>‚</w:t>
      </w:r>
      <w:r w:rsidRPr="000D56E4">
        <w:rPr>
          <w:szCs w:val="18"/>
        </w:rPr>
        <w:t>Wenn ich aber die bösen Geister durch den Geist Gottes austreibe, so ist ja das Reich Gottes zu</w:t>
      </w:r>
      <w:r w:rsidR="00C62E8C">
        <w:rPr>
          <w:szCs w:val="18"/>
        </w:rPr>
        <w:t xml:space="preserve"> </w:t>
      </w:r>
      <w:r w:rsidRPr="000D56E4">
        <w:rPr>
          <w:szCs w:val="18"/>
        </w:rPr>
        <w:t>euch gekommen</w:t>
      </w:r>
      <w:r w:rsidR="00C62E8C">
        <w:rPr>
          <w:szCs w:val="18"/>
        </w:rPr>
        <w:t>’</w:t>
      </w:r>
      <w:r w:rsidRPr="000D56E4">
        <w:rPr>
          <w:szCs w:val="18"/>
        </w:rPr>
        <w:t xml:space="preserve"> (Mt 12,28). Deshalb werden Jesu Wunder oft </w:t>
      </w:r>
      <w:r>
        <w:rPr>
          <w:szCs w:val="18"/>
        </w:rPr>
        <w:t>‚</w:t>
      </w:r>
      <w:r w:rsidRPr="00616422">
        <w:rPr>
          <w:b/>
          <w:szCs w:val="18"/>
          <w:u w:val="single"/>
        </w:rPr>
        <w:t>Zeichen</w:t>
      </w:r>
      <w:r w:rsidR="00C62E8C">
        <w:rPr>
          <w:szCs w:val="18"/>
        </w:rPr>
        <w:t>’</w:t>
      </w:r>
      <w:r w:rsidRPr="000D56E4">
        <w:rPr>
          <w:szCs w:val="18"/>
        </w:rPr>
        <w:t xml:space="preserve"> genannt (z. B. Joh 2,11), d.</w:t>
      </w:r>
      <w:r w:rsidR="00C62E8C">
        <w:rPr>
          <w:szCs w:val="18"/>
        </w:rPr>
        <w:t> </w:t>
      </w:r>
      <w:r w:rsidRPr="000D56E4">
        <w:rPr>
          <w:szCs w:val="18"/>
        </w:rPr>
        <w:t>h.: Sie</w:t>
      </w:r>
      <w:r w:rsidR="00C62E8C">
        <w:rPr>
          <w:szCs w:val="18"/>
        </w:rPr>
        <w:t xml:space="preserve"> </w:t>
      </w:r>
      <w:r w:rsidRPr="000D56E4">
        <w:rPr>
          <w:szCs w:val="18"/>
        </w:rPr>
        <w:t>sind nicht in sich bedeutsam, sondern weisen darauf hin, dass mit dem Reich Gottes eine radikale und</w:t>
      </w:r>
      <w:r w:rsidR="00C62E8C">
        <w:rPr>
          <w:szCs w:val="18"/>
        </w:rPr>
        <w:t xml:space="preserve"> </w:t>
      </w:r>
      <w:r w:rsidRPr="000D56E4">
        <w:rPr>
          <w:szCs w:val="18"/>
        </w:rPr>
        <w:t xml:space="preserve">umfassende Überwindung von Leid und Krankheit verbunden ist.“ </w:t>
      </w:r>
    </w:p>
    <w:p w14:paraId="65E94BFE" w14:textId="77777777" w:rsidR="000D56E4" w:rsidRDefault="000D56E4" w:rsidP="000D56E4">
      <w:pPr>
        <w:pStyle w:val="MFQuellenangaben"/>
        <w:ind w:left="0"/>
        <w:rPr>
          <w:sz w:val="18"/>
          <w:szCs w:val="18"/>
        </w:rPr>
      </w:pPr>
    </w:p>
    <w:p w14:paraId="42153F11" w14:textId="77777777" w:rsidR="000D56E4" w:rsidRPr="000D56E4" w:rsidRDefault="000D56E4" w:rsidP="008E5AE1">
      <w:pPr>
        <w:pStyle w:val="MFQuellenangaben"/>
        <w:ind w:left="0"/>
        <w:jc w:val="both"/>
        <w:rPr>
          <w:sz w:val="18"/>
          <w:szCs w:val="18"/>
        </w:rPr>
      </w:pPr>
      <w:r w:rsidRPr="000D56E4">
        <w:rPr>
          <w:sz w:val="18"/>
          <w:szCs w:val="18"/>
        </w:rPr>
        <w:t>Aus: Evangelischer Erwachsenen Katechismus. suchen – glauben – leben. Im Auftrag der Kirchenleitung der VELKD, hrsg. von Andreas Brummer, Manfred Kießig und Martin Rothgangel. © 2010 by Gütersloher Verlagshaus, Gütersloh, Verlagsgruppe Random House GmbH, München, S.</w:t>
      </w:r>
      <w:r w:rsidR="008B6EAD">
        <w:rPr>
          <w:sz w:val="18"/>
          <w:szCs w:val="18"/>
        </w:rPr>
        <w:t> </w:t>
      </w:r>
      <w:r w:rsidRPr="000D56E4">
        <w:rPr>
          <w:sz w:val="18"/>
          <w:szCs w:val="18"/>
        </w:rPr>
        <w:t>255</w:t>
      </w:r>
      <w:r w:rsidR="008B6EAD">
        <w:rPr>
          <w:sz w:val="18"/>
          <w:szCs w:val="18"/>
        </w:rPr>
        <w:t xml:space="preserve"> </w:t>
      </w:r>
      <w:r w:rsidRPr="000D56E4">
        <w:rPr>
          <w:sz w:val="18"/>
          <w:szCs w:val="18"/>
        </w:rPr>
        <w:t>f</w:t>
      </w:r>
      <w:r w:rsidR="00452891">
        <w:rPr>
          <w:sz w:val="18"/>
          <w:szCs w:val="18"/>
        </w:rPr>
        <w:t>.</w:t>
      </w:r>
      <w:r w:rsidRPr="000D56E4">
        <w:rPr>
          <w:sz w:val="18"/>
          <w:szCs w:val="18"/>
        </w:rPr>
        <w:t xml:space="preserve"> </w:t>
      </w:r>
      <w:r w:rsidRPr="00616422">
        <w:rPr>
          <w:sz w:val="18"/>
          <w:szCs w:val="18"/>
        </w:rPr>
        <w:t>(</w:t>
      </w:r>
      <w:r w:rsidR="00616422" w:rsidRPr="00616422">
        <w:rPr>
          <w:sz w:val="18"/>
          <w:szCs w:val="18"/>
        </w:rPr>
        <w:t>Unterstrichen: D</w:t>
      </w:r>
      <w:r w:rsidRPr="00616422">
        <w:rPr>
          <w:sz w:val="18"/>
          <w:szCs w:val="18"/>
        </w:rPr>
        <w:t>iese Wörter wurden nachträglich, nicht im Original gekennzeichnet)</w:t>
      </w:r>
    </w:p>
    <w:p w14:paraId="44214951" w14:textId="77777777" w:rsidR="000D56E4" w:rsidRDefault="000D56E4" w:rsidP="000D56E4">
      <w:pPr>
        <w:pStyle w:val="MFberschrift1"/>
      </w:pPr>
    </w:p>
    <w:sectPr w:rsidR="000D56E4" w:rsidSect="00CA385A">
      <w:headerReference w:type="default" r:id="rId9"/>
      <w:footerReference w:type="default" r:id="rId10"/>
      <w:pgSz w:w="11906" w:h="16838" w:code="9"/>
      <w:pgMar w:top="1985" w:right="1134" w:bottom="1134" w:left="992" w:header="709" w:footer="1134" w:gutter="57"/>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C8956" w14:textId="77777777" w:rsidR="00FF0E26" w:rsidRDefault="00FF0E26" w:rsidP="009A5A4E">
      <w:pPr>
        <w:spacing w:after="0" w:line="240" w:lineRule="auto"/>
      </w:pPr>
      <w:r>
        <w:separator/>
      </w:r>
    </w:p>
  </w:endnote>
  <w:endnote w:type="continuationSeparator" w:id="0">
    <w:p w14:paraId="08721A6E" w14:textId="77777777" w:rsidR="00FF0E26" w:rsidRDefault="00FF0E26" w:rsidP="009A5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287" w:usb1="00000800" w:usb2="00000000" w:usb3="00000000" w:csb0="000000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7B81B2D" w14:textId="77777777" w:rsidR="009A5A4E" w:rsidRDefault="005919D0">
    <w:pPr>
      <w:pStyle w:val="Fuzeile"/>
    </w:pPr>
    <w:r>
      <w:rPr>
        <w:noProof/>
        <w:lang w:eastAsia="de-DE"/>
      </w:rPr>
      <w:pict w14:anchorId="52B99CA6">
        <v:shapetype id="_x0000_t202" coordsize="21600,21600" o:spt="202" path="m0,0l0,21600,21600,21600,21600,0xe">
          <v:stroke joinstyle="miter"/>
          <v:path gradientshapeok="t" o:connecttype="rect"/>
        </v:shapetype>
        <v:shape id="Textfeld 3" o:spid="_x0000_s4097" type="#_x0000_t202" style="position:absolute;margin-left:-28pt;margin-top:1.45pt;width:542.25pt;height:54.75pt;z-index:2516572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" o:allowoverlap="f" filled="f" stroked="f">
          <v:textbox inset="0,0,0,0">
            <w:txbxContent>
              <w:p w14:paraId="737A052B" w14:textId="77777777" w:rsidR="00CA385A" w:rsidRDefault="00CA385A" w:rsidP="00CA385A">
                <w:pPr>
                  <w:widowControl w:val="0"/>
                  <w:autoSpaceDE w:val="0"/>
                  <w:autoSpaceDN w:val="0"/>
                  <w:adjustRightInd w:val="0"/>
                  <w:spacing w:after="0" w:line="260" w:lineRule="atLeast"/>
                  <w:ind w:right="-70"/>
                  <w:jc w:val="center"/>
                  <w:rPr>
                    <w:rFonts w:ascii="Tahoma" w:hAnsi="Tahoma" w:cs="Tahoma"/>
                    <w:color w:val="808080"/>
                    <w:spacing w:val="9"/>
                    <w:kern w:val="18"/>
                    <w:sz w:val="18"/>
                    <w:szCs w:val="18"/>
                    <w:lang w:val="en-US"/>
                  </w:rPr>
                </w:pPr>
              </w:p>
              <w:p w14:paraId="2B2528D3" w14:textId="77777777" w:rsidR="009A5A4E" w:rsidRDefault="00CC66E0" w:rsidP="00CA385A">
                <w:pPr>
                  <w:widowControl w:val="0"/>
                  <w:autoSpaceDE w:val="0"/>
                  <w:autoSpaceDN w:val="0"/>
                  <w:adjustRightInd w:val="0"/>
                  <w:spacing w:after="0" w:line="260" w:lineRule="atLeast"/>
                  <w:ind w:right="-70"/>
                  <w:jc w:val="center"/>
                  <w:rPr>
                    <w:rFonts w:ascii="Tahoma" w:hAnsi="Tahoma" w:cs="Tahoma"/>
                    <w:color w:val="808080"/>
                    <w:spacing w:val="9"/>
                    <w:kern w:val="18"/>
                    <w:sz w:val="18"/>
                    <w:szCs w:val="18"/>
                    <w:lang w:val="en-US"/>
                  </w:rPr>
                </w:pPr>
                <w:r w:rsidRPr="00584C7E">
                  <w:rPr>
                    <w:rFonts w:ascii="Tahoma" w:hAnsi="Tahoma" w:cs="Tahoma"/>
                    <w:color w:val="808080"/>
                    <w:spacing w:val="9"/>
                    <w:kern w:val="18"/>
                    <w:sz w:val="18"/>
                    <w:szCs w:val="18"/>
                    <w:lang w:val="en-US"/>
                  </w:rPr>
                  <w:t>DVD educati</w:t>
                </w:r>
                <w:r w:rsidR="00CA385A">
                  <w:rPr>
                    <w:rFonts w:ascii="Tahoma" w:hAnsi="Tahoma" w:cs="Tahoma"/>
                    <w:color w:val="808080"/>
                    <w:spacing w:val="9"/>
                    <w:kern w:val="18"/>
                    <w:sz w:val="18"/>
                    <w:szCs w:val="18"/>
                    <w:lang w:val="en-US"/>
                  </w:rPr>
                  <w:t>v</w:t>
                </w:r>
                <w:r w:rsidR="003E038D" w:rsidRPr="00CA385A">
                  <w:rPr>
                    <w:rFonts w:ascii="Tahoma" w:hAnsi="Tahoma" w:cs="Tahoma"/>
                    <w:color w:val="808080"/>
                    <w:spacing w:val="9"/>
                    <w:kern w:val="18"/>
                    <w:sz w:val="18"/>
                    <w:szCs w:val="18"/>
                    <w:vertAlign w:val="superscript"/>
                    <w:lang w:val="en-US"/>
                  </w:rPr>
                  <w:t>®</w:t>
                </w:r>
                <w:r w:rsidR="003E038D">
                  <w:rPr>
                    <w:rFonts w:ascii="Tahoma" w:hAnsi="Tahoma" w:cs="Tahoma"/>
                    <w:color w:val="808080"/>
                    <w:spacing w:val="9"/>
                    <w:kern w:val="18"/>
                    <w:sz w:val="18"/>
                    <w:szCs w:val="18"/>
                    <w:lang w:val="en-US"/>
                  </w:rPr>
                  <w:t xml:space="preserve"> · © MATTHIAS-FILM gGmb</w:t>
                </w:r>
                <w:r w:rsidR="00316D34">
                  <w:rPr>
                    <w:rFonts w:ascii="Tahoma" w:hAnsi="Tahoma" w:cs="Tahoma"/>
                    <w:color w:val="808080"/>
                    <w:spacing w:val="9"/>
                    <w:kern w:val="18"/>
                    <w:sz w:val="18"/>
                    <w:szCs w:val="18"/>
                    <w:lang w:val="en-US"/>
                  </w:rPr>
                  <w:t>H</w:t>
                </w:r>
                <w:r w:rsidR="003E038D">
                  <w:rPr>
                    <w:rFonts w:ascii="Tahoma" w:hAnsi="Tahoma" w:cs="Tahoma"/>
                    <w:color w:val="808080"/>
                    <w:spacing w:val="9"/>
                    <w:kern w:val="18"/>
                    <w:sz w:val="18"/>
                    <w:szCs w:val="18"/>
                    <w:lang w:val="en-US"/>
                  </w:rPr>
                  <w:t xml:space="preserve"> 201</w:t>
                </w:r>
                <w:r w:rsidR="00B40A50">
                  <w:rPr>
                    <w:rFonts w:ascii="Tahoma" w:hAnsi="Tahoma" w:cs="Tahoma"/>
                    <w:color w:val="808080"/>
                    <w:spacing w:val="9"/>
                    <w:kern w:val="18"/>
                    <w:sz w:val="18"/>
                    <w:szCs w:val="18"/>
                    <w:lang w:val="en-US"/>
                  </w:rPr>
                  <w:t>5</w:t>
                </w:r>
                <w:r w:rsidRPr="00584C7E">
                  <w:rPr>
                    <w:rFonts w:ascii="Tahoma" w:hAnsi="Tahoma" w:cs="Tahoma"/>
                    <w:color w:val="808080"/>
                    <w:spacing w:val="9"/>
                    <w:kern w:val="18"/>
                    <w:sz w:val="18"/>
                    <w:szCs w:val="18"/>
                    <w:lang w:val="en-US"/>
                  </w:rPr>
                  <w:t xml:space="preserve"> · www.matthias-film.de</w:t>
                </w:r>
              </w:p>
              <w:p w14:paraId="4B9BF733" w14:textId="77777777" w:rsidR="00316D34" w:rsidRDefault="00316D34" w:rsidP="00316D34">
                <w:pPr>
                  <w:widowControl w:val="0"/>
                  <w:autoSpaceDE w:val="0"/>
                  <w:autoSpaceDN w:val="0"/>
                  <w:adjustRightInd w:val="0"/>
                  <w:spacing w:after="0" w:line="240" w:lineRule="auto"/>
                  <w:ind w:right="-68"/>
                  <w:jc w:val="center"/>
                  <w:rPr>
                    <w:rFonts w:ascii="Tahoma" w:hAnsi="Tahoma" w:cs="Tahoma"/>
                    <w:color w:val="808080"/>
                    <w:spacing w:val="9"/>
                    <w:kern w:val="18"/>
                    <w:sz w:val="18"/>
                    <w:szCs w:val="18"/>
                    <w:lang w:val="en-US"/>
                  </w:rPr>
                </w:pPr>
              </w:p>
              <w:p w14:paraId="3967437B" w14:textId="77777777" w:rsidR="00CA385A" w:rsidRPr="00CA385A" w:rsidRDefault="00B739A2" w:rsidP="00CA385A">
                <w:pPr>
                  <w:widowControl w:val="0"/>
                  <w:autoSpaceDE w:val="0"/>
                  <w:autoSpaceDN w:val="0"/>
                  <w:adjustRightInd w:val="0"/>
                  <w:spacing w:after="0" w:line="260" w:lineRule="atLeast"/>
                  <w:ind w:right="-70"/>
                  <w:jc w:val="center"/>
                  <w:rPr>
                    <w:rFonts w:ascii="Tahoma" w:hAnsi="Tahoma" w:cs="Tahoma"/>
                    <w:color w:val="808080"/>
                    <w:spacing w:val="9"/>
                    <w:kern w:val="18"/>
                    <w:sz w:val="18"/>
                    <w:szCs w:val="18"/>
                    <w:lang w:val="en-US"/>
                  </w:rPr>
                </w:pPr>
                <w:r w:rsidRPr="00CA385A">
                  <w:rPr>
                    <w:rFonts w:ascii="Tahoma" w:hAnsi="Tahoma" w:cs="Tahoma"/>
                    <w:color w:val="808080"/>
                    <w:spacing w:val="9"/>
                    <w:kern w:val="18"/>
                    <w:sz w:val="18"/>
                    <w:szCs w:val="18"/>
                    <w:lang w:val="en-US"/>
                  </w:rPr>
                  <w:fldChar w:fldCharType="begin"/>
                </w:r>
                <w:r w:rsidR="00CA385A" w:rsidRPr="00CA385A">
                  <w:rPr>
                    <w:rFonts w:ascii="Tahoma" w:hAnsi="Tahoma" w:cs="Tahoma"/>
                    <w:color w:val="808080"/>
                    <w:spacing w:val="9"/>
                    <w:kern w:val="18"/>
                    <w:sz w:val="18"/>
                    <w:szCs w:val="18"/>
                    <w:lang w:val="en-US"/>
                  </w:rPr>
                  <w:instrText xml:space="preserve"> PAGE   \* MERGEFORMAT </w:instrText>
                </w:r>
                <w:r w:rsidRPr="00CA385A">
                  <w:rPr>
                    <w:rFonts w:ascii="Tahoma" w:hAnsi="Tahoma" w:cs="Tahoma"/>
                    <w:color w:val="808080"/>
                    <w:spacing w:val="9"/>
                    <w:kern w:val="18"/>
                    <w:sz w:val="18"/>
                    <w:szCs w:val="18"/>
                    <w:lang w:val="en-US"/>
                  </w:rPr>
                  <w:fldChar w:fldCharType="separate"/>
                </w:r>
                <w:r w:rsidR="005919D0">
                  <w:rPr>
                    <w:rFonts w:ascii="Tahoma" w:hAnsi="Tahoma" w:cs="Tahoma"/>
                    <w:noProof/>
                    <w:color w:val="808080"/>
                    <w:spacing w:val="9"/>
                    <w:kern w:val="18"/>
                    <w:sz w:val="18"/>
                    <w:szCs w:val="18"/>
                    <w:lang w:val="en-US"/>
                  </w:rPr>
                  <w:t>1</w:t>
                </w:r>
                <w:r w:rsidRPr="00CA385A">
                  <w:rPr>
                    <w:rFonts w:ascii="Tahoma" w:hAnsi="Tahoma" w:cs="Tahoma"/>
                    <w:color w:val="808080"/>
                    <w:spacing w:val="9"/>
                    <w:kern w:val="18"/>
                    <w:sz w:val="18"/>
                    <w:szCs w:val="18"/>
                    <w:lang w:val="en-US"/>
                  </w:rPr>
                  <w:fldChar w:fldCharType="end"/>
                </w:r>
              </w:p>
            </w:txbxContent>
          </v:textbox>
          <w10:wrap anchorx="margin"/>
        </v:shape>
      </w:pic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66F9B" w14:textId="77777777" w:rsidR="00FF0E26" w:rsidRDefault="00FF0E26" w:rsidP="009A5A4E">
      <w:pPr>
        <w:spacing w:after="0" w:line="240" w:lineRule="auto"/>
      </w:pPr>
      <w:r>
        <w:separator/>
      </w:r>
    </w:p>
  </w:footnote>
  <w:footnote w:type="continuationSeparator" w:id="0">
    <w:p w14:paraId="175C097E" w14:textId="77777777" w:rsidR="00FF0E26" w:rsidRDefault="00FF0E26" w:rsidP="009A5A4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F548D89" w14:textId="77777777" w:rsidR="009A5A4E" w:rsidRDefault="00616C0A">
    <w:pPr>
      <w:pStyle w:val="Kopfzeile"/>
    </w:pPr>
    <w:r>
      <w:rPr>
        <w:noProof/>
        <w:lang w:eastAsia="de-DE"/>
      </w:rPr>
      <w:drawing>
        <wp:anchor distT="0" distB="0" distL="114300" distR="114300" simplePos="0" relativeHeight="251659264" behindDoc="0" locked="0" layoutInCell="1" allowOverlap="1" wp14:anchorId="255251C0" wp14:editId="6217047F">
          <wp:simplePos x="0" y="0"/>
          <wp:positionH relativeFrom="margin">
            <wp:align>center</wp:align>
          </wp:positionH>
          <wp:positionV relativeFrom="paragraph">
            <wp:posOffset>-267335</wp:posOffset>
          </wp:positionV>
          <wp:extent cx="7343775" cy="593725"/>
          <wp:effectExtent l="0" t="0" r="9525" b="0"/>
          <wp:wrapNone/>
          <wp:docPr id="4" name="Grafi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3775" cy="593725"/>
                  </a:xfrm>
                  <a:prstGeom prst="rect">
                    <a:avLst/>
                  </a:prstGeom>
                  <a:noFill/>
                  <a:ln>
                    <a:noFill/>
                  </a:ln>
                </pic:spPr>
              </pic:pic>
            </a:graphicData>
          </a:graphic>
        </wp:anchor>
      </w:drawing>
    </w:r>
  </w:p>
  <w:p w14:paraId="39C66D81" w14:textId="77777777" w:rsidR="00EC772E" w:rsidRDefault="005919D0">
    <w:r>
      <w:rPr>
        <w:noProof/>
        <w:lang w:eastAsia="de-DE"/>
      </w:rPr>
      <w:pict w14:anchorId="28145C7F">
        <v:shapetype id="_x0000_t202" coordsize="21600,21600" o:spt="202" path="m0,0l0,21600,21600,21600,21600,0xe">
          <v:stroke joinstyle="miter"/>
          <v:path gradientshapeok="t" o:connecttype="rect"/>
        </v:shapetype>
        <v:shape id="Textfeld 2" o:spid="_x0000_s4099" type="#_x0000_t202" style="position:absolute;margin-left:250.2pt;margin-top:6.15pt;width:235.65pt;height:19.45pt;z-index:25165619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" o:allowoverlap="f" filled="f" stroked="f">
          <v:textbox inset="0,0,0,0">
            <w:txbxContent>
              <w:p w14:paraId="35BB7B20" w14:textId="77777777" w:rsidR="009A5A4E" w:rsidRPr="00584C7E" w:rsidRDefault="00B40A50" w:rsidP="00316D34">
                <w:pPr>
                  <w:pStyle w:val="MFKopftextrechts"/>
                </w:pPr>
                <w:r>
                  <w:t xml:space="preserve">Was wir </w:t>
                </w:r>
                <w:r w:rsidR="000D56E4">
                  <w:t>über</w:t>
                </w:r>
                <w:r>
                  <w:t xml:space="preserve"> </w:t>
                </w:r>
                <w:r w:rsidR="0062691B">
                  <w:t xml:space="preserve">den </w:t>
                </w:r>
                <w:r>
                  <w:t>Glauben wissen</w:t>
                </w:r>
              </w:p>
            </w:txbxContent>
          </v:textbox>
          <w10:wrap anchorx="margin"/>
        </v:shape>
      </w:pict>
    </w:r>
    <w:r>
      <w:rPr>
        <w:noProof/>
        <w:lang w:eastAsia="de-DE"/>
      </w:rPr>
      <w:pict w14:anchorId="302D3E3E">
        <v:shape id="Textfeld 5" o:spid="_x0000_s4098" type="#_x0000_t202" style="position:absolute;margin-left:0;margin-top:13.25pt;width:243pt;height:19.9pt;z-index:2516582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" o:allowoverlap="f" filled="f" stroked="f">
          <v:textbox inset="0,0,0,0">
            <w:txbxContent>
              <w:p w14:paraId="6BFFE24F" w14:textId="77777777" w:rsidR="00CC66E0" w:rsidRPr="00C75292" w:rsidRDefault="00CC66E0" w:rsidP="00316D34">
                <w:pPr>
                  <w:pStyle w:val="MFKopftextlinks"/>
                </w:pPr>
                <w:r w:rsidRPr="00584C7E">
                  <w:t>INFOBLATT</w:t>
                </w:r>
                <w:r w:rsidR="00316D34">
                  <w:t xml:space="preserve"> </w:t>
                </w:r>
                <w:r w:rsidR="000D56E4">
                  <w:t>1</w:t>
                </w:r>
              </w:p>
            </w:txbxContent>
          </v:textbox>
          <w10:wrap anchorx="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6D7B2F"/>
    <w:multiLevelType w:val="hybridMultilevel"/>
    <w:tmpl w:val="00A4E3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0304" w:allStyles="0" w:customStyles="0" w:latentStyles="1" w:stylesInUse="0" w:headingStyles="0" w:numberingStyles="0" w:tableStyles="0" w:directFormattingOnRuns="1" w:directFormattingOnParagraphs="1" w:directFormattingOnNumbering="0" w:directFormattingOnTables="0" w:clearFormatting="0" w:top3HeadingStyles="0" w:visibleStyles="0" w:alternateStyleNames="0"/>
  <w:stylePaneSortMethod w:val="0000"/>
  <w:defaultTabStop w:val="708"/>
  <w:hyphenationZone w:val="425"/>
  <w:characterSpacingControl w:val="doNotCompress"/>
  <w:hdrShapeDefaults>
    <o:shapedefaults v:ext="edit" spidmax="4104"/>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9A5A4E"/>
    <w:rsid w:val="00000A3A"/>
    <w:rsid w:val="000D56E4"/>
    <w:rsid w:val="000F7F8D"/>
    <w:rsid w:val="00135B82"/>
    <w:rsid w:val="00184789"/>
    <w:rsid w:val="00226328"/>
    <w:rsid w:val="00280F61"/>
    <w:rsid w:val="002B3E42"/>
    <w:rsid w:val="002B7BC2"/>
    <w:rsid w:val="00316D34"/>
    <w:rsid w:val="0032141A"/>
    <w:rsid w:val="00332428"/>
    <w:rsid w:val="003B54DE"/>
    <w:rsid w:val="003B7352"/>
    <w:rsid w:val="003E038D"/>
    <w:rsid w:val="00427EB7"/>
    <w:rsid w:val="00433F3A"/>
    <w:rsid w:val="00452891"/>
    <w:rsid w:val="004E4300"/>
    <w:rsid w:val="00551ACF"/>
    <w:rsid w:val="00584C7E"/>
    <w:rsid w:val="005919D0"/>
    <w:rsid w:val="005A2462"/>
    <w:rsid w:val="00616422"/>
    <w:rsid w:val="00616C0A"/>
    <w:rsid w:val="0062691B"/>
    <w:rsid w:val="00650A98"/>
    <w:rsid w:val="007F2F03"/>
    <w:rsid w:val="00835411"/>
    <w:rsid w:val="008B6EAD"/>
    <w:rsid w:val="008C1488"/>
    <w:rsid w:val="008D347D"/>
    <w:rsid w:val="008E2728"/>
    <w:rsid w:val="008E55FB"/>
    <w:rsid w:val="008E5AE1"/>
    <w:rsid w:val="009A5A4E"/>
    <w:rsid w:val="00B40A50"/>
    <w:rsid w:val="00B739A2"/>
    <w:rsid w:val="00B861E9"/>
    <w:rsid w:val="00BE51DE"/>
    <w:rsid w:val="00C007FC"/>
    <w:rsid w:val="00C53FF4"/>
    <w:rsid w:val="00C62E8C"/>
    <w:rsid w:val="00CA385A"/>
    <w:rsid w:val="00CC66E0"/>
    <w:rsid w:val="00D17917"/>
    <w:rsid w:val="00D55ECB"/>
    <w:rsid w:val="00DA50E5"/>
    <w:rsid w:val="00DF5EEF"/>
    <w:rsid w:val="00E57A89"/>
    <w:rsid w:val="00EC772E"/>
    <w:rsid w:val="00F25BCB"/>
    <w:rsid w:val="00FC5660"/>
    <w:rsid w:val="00FD7284"/>
    <w:rsid w:val="00FF0E2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4"/>
    <o:shapelayout v:ext="edit">
      <o:idmap v:ext="edit" data="1"/>
    </o:shapelayout>
  </w:shapeDefaults>
  <w:decimalSymbol w:val=","/>
  <w:listSeparator w:val=";"/>
  <w14:docId w14:val="2F40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FD728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after="0" w:line="280" w:lineRule="exact"/>
      <w:jc w:val="right"/>
    </w:pPr>
    <w:rPr>
      <w:rFonts w:ascii="Arial Narrow" w:hAnsi="Arial Narrow"/>
      <w:b/>
      <w:sz w:val="20"/>
      <w:szCs w:val="20"/>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eichen"/>
    <w:uiPriority w:val="99"/>
    <w:unhideWhenUsed/>
    <w:rsid w:val="009A5A4E"/>
    <w:pPr>
      <w:tabs>
        <w:tab w:val="center" w:pos="4536"/>
        <w:tab w:val="right" w:pos="9072"/>
      </w:tabs>
      <w:spacing w:after="0" w:line="240" w:lineRule="auto"/>
    </w:pPr>
  </w:style>
  <w:style w:type="character" w:customStyle="1" w:styleId="KopfzeileZeichen">
    <w:name w:val="Kopfzeile Zeichen"/>
    <w:basedOn w:val="Absatzstandardschriftart"/>
    <w:link w:val="Kopfzeile"/>
    <w:uiPriority w:val="99"/>
    <w:rsid w:val="009A5A4E"/>
  </w:style>
  <w:style w:type="paragraph" w:styleId="Fuzeile">
    <w:name w:val="footer"/>
    <w:basedOn w:val="Standard"/>
    <w:link w:val="FuzeileZeichen"/>
    <w:uiPriority w:val="99"/>
    <w:unhideWhenUsed/>
    <w:rsid w:val="009A5A4E"/>
    <w:pPr>
      <w:tabs>
        <w:tab w:val="center" w:pos="4536"/>
        <w:tab w:val="right" w:pos="9072"/>
      </w:tabs>
      <w:spacing w:after="0" w:line="240" w:lineRule="auto"/>
    </w:pPr>
  </w:style>
  <w:style w:type="character" w:customStyle="1" w:styleId="FuzeileZeichen">
    <w:name w:val="Fußzeile Zeichen"/>
    <w:basedOn w:val="Absatzstandardschriftart"/>
    <w:link w:val="Fuzeile"/>
    <w:uiPriority w:val="99"/>
    <w:rsid w:val="009A5A4E"/>
  </w:style>
  <w:style w:type="paragraph" w:customStyle="1" w:styleId="MFHeadline">
    <w:name w:val="MF_Headline"/>
    <w:basedOn w:val="Standard"/>
    <w:link w:val="MFHeadlineZchn"/>
    <w:qFormat/>
    <w:rsid w:val="00CC66E0"/>
    <w:pPr>
      <w:spacing w:line="280" w:lineRule="exact"/>
      <w:ind w:left="-425"/>
    </w:pPr>
    <w:rPr>
      <w:rFonts w:ascii="Tahoma" w:hAnsi="Tahoma"/>
      <w:b/>
      <w:color w:val="808080"/>
      <w:sz w:val="20"/>
      <w:szCs w:val="20"/>
    </w:rPr>
  </w:style>
  <w:style w:type="paragraph" w:customStyle="1" w:styleId="MFFlietext">
    <w:name w:val="MF_Fließtext"/>
    <w:basedOn w:val="Standard"/>
    <w:link w:val="MFFlietextZchn"/>
    <w:qFormat/>
    <w:rsid w:val="00CC66E0"/>
    <w:pPr>
      <w:spacing w:line="280" w:lineRule="atLeast"/>
      <w:ind w:left="-425"/>
    </w:pPr>
    <w:rPr>
      <w:rFonts w:ascii="Tahoma" w:hAnsi="Tahoma"/>
      <w:color w:val="808080"/>
      <w:sz w:val="20"/>
      <w:szCs w:val="20"/>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eichen"/>
    <w:uiPriority w:val="99"/>
    <w:semiHidden/>
    <w:unhideWhenUsed/>
    <w:rsid w:val="009A5A4E"/>
    <w:pPr>
      <w:spacing w:after="0" w:line="240" w:lineRule="auto"/>
    </w:pPr>
    <w:rPr>
      <w:sz w:val="20"/>
      <w:szCs w:val="20"/>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eichen">
    <w:name w:val="Endnotentext Zeiche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ausstellen">
    <w:name w:val="Emphasis"/>
    <w:uiPriority w:val="20"/>
    <w:rsid w:val="009A5A4E"/>
    <w:rPr>
      <w:i/>
      <w:iCs/>
    </w:rPr>
  </w:style>
  <w:style w:type="paragraph" w:styleId="Sprechblasentext">
    <w:name w:val="Balloon Text"/>
    <w:basedOn w:val="Standard"/>
    <w:link w:val="SprechblasentextZeichen"/>
    <w:uiPriority w:val="99"/>
    <w:semiHidden/>
    <w:unhideWhenUsed/>
    <w:rsid w:val="00226328"/>
    <w:pPr>
      <w:spacing w:after="0" w:line="240" w:lineRule="auto"/>
    </w:pPr>
    <w:rPr>
      <w:rFonts w:ascii="Tahoma" w:hAnsi="Tahoma"/>
      <w:sz w:val="16"/>
      <w:szCs w:val="16"/>
    </w:rPr>
  </w:style>
  <w:style w:type="character" w:customStyle="1" w:styleId="SprechblasentextZeichen">
    <w:name w:val="Sprechblasentext Zeichen"/>
    <w:link w:val="Sprechblasentext"/>
    <w:uiPriority w:val="99"/>
    <w:semiHidden/>
    <w:rsid w:val="00226328"/>
    <w:rPr>
      <w:rFonts w:ascii="Tahoma" w:hAnsi="Tahoma" w:cs="Tahoma"/>
      <w:sz w:val="16"/>
      <w:szCs w:val="16"/>
    </w:rPr>
  </w:style>
  <w:style w:type="paragraph" w:customStyle="1" w:styleId="MFKopftextlinks">
    <w:name w:val="MF: Kopftext links"/>
    <w:qFormat/>
    <w:rsid w:val="008D347D"/>
    <w:rPr>
      <w:rFonts w:ascii="Verdana" w:hAnsi="Verdana" w:cs="Arial"/>
      <w:b/>
      <w:caps/>
      <w:color w:val="333333"/>
    </w:rPr>
  </w:style>
  <w:style w:type="paragraph" w:customStyle="1" w:styleId="MFKopftextrechts">
    <w:name w:val="MF: Kopftext rechts"/>
    <w:qFormat/>
    <w:rsid w:val="008D347D"/>
    <w:pPr>
      <w:jc w:val="right"/>
    </w:pPr>
    <w:rPr>
      <w:rFonts w:ascii="Verdana" w:hAnsi="Verdana" w:cs="Arial"/>
      <w:b/>
      <w:caps/>
      <w:color w:val="333333"/>
    </w:rPr>
  </w:style>
  <w:style w:type="paragraph" w:customStyle="1" w:styleId="MFberschrift1">
    <w:name w:val="MF: Überschrift1"/>
    <w:link w:val="MFberschrift1Zchn"/>
    <w:qFormat/>
    <w:rsid w:val="008D347D"/>
    <w:pPr>
      <w:spacing w:after="240"/>
    </w:pPr>
    <w:rPr>
      <w:rFonts w:ascii="Verdana" w:hAnsi="Verdana" w:cs="Arial"/>
      <w:b/>
      <w:color w:val="1C1C1C"/>
      <w:sz w:val="24"/>
    </w:rPr>
  </w:style>
  <w:style w:type="character" w:customStyle="1" w:styleId="MFberschrift1Zchn">
    <w:name w:val="MF: Überschrift1 Zchn"/>
    <w:basedOn w:val="Absatzstandardschriftart"/>
    <w:link w:val="MFberschrift1"/>
    <w:rsid w:val="008D347D"/>
    <w:rPr>
      <w:rFonts w:ascii="Verdana" w:hAnsi="Verdana" w:cs="Arial"/>
      <w:b/>
      <w:color w:val="1C1C1C"/>
      <w:sz w:val="24"/>
      <w:lang w:val="de-DE" w:eastAsia="de-DE" w:bidi="ar-SA"/>
    </w:rPr>
  </w:style>
  <w:style w:type="paragraph" w:customStyle="1" w:styleId="MFberschrift2">
    <w:name w:val="MF: Überschrift2"/>
    <w:link w:val="MFberschrift2Zchn"/>
    <w:qFormat/>
    <w:rsid w:val="008D347D"/>
    <w:pPr>
      <w:spacing w:after="120"/>
    </w:pPr>
    <w:rPr>
      <w:rFonts w:ascii="Verdana" w:hAnsi="Verdana" w:cs="Arial"/>
      <w:b/>
      <w:color w:val="800000"/>
    </w:rPr>
  </w:style>
  <w:style w:type="character" w:customStyle="1" w:styleId="MFberschrift2Zchn">
    <w:name w:val="MF: Überschrift2 Zchn"/>
    <w:basedOn w:val="Absatzstandardschriftart"/>
    <w:link w:val="MFberschrift2"/>
    <w:rsid w:val="008D347D"/>
    <w:rPr>
      <w:rFonts w:ascii="Verdana" w:hAnsi="Verdana" w:cs="Arial"/>
      <w:b/>
      <w:color w:val="800000"/>
      <w:lang w:val="de-DE" w:eastAsia="de-DE" w:bidi="ar-SA"/>
    </w:rPr>
  </w:style>
  <w:style w:type="paragraph" w:customStyle="1" w:styleId="MFberschrift3">
    <w:name w:val="MF: Überschrift3"/>
    <w:link w:val="MFberschrift3Zchn"/>
    <w:qFormat/>
    <w:rsid w:val="008D347D"/>
    <w:pPr>
      <w:spacing w:after="60" w:line="288" w:lineRule="auto"/>
    </w:pPr>
    <w:rPr>
      <w:rFonts w:ascii="Arial" w:hAnsi="Arial" w:cs="Arial"/>
      <w:b/>
      <w:color w:val="333333"/>
    </w:rPr>
  </w:style>
  <w:style w:type="character" w:customStyle="1" w:styleId="MFberschrift3Zchn">
    <w:name w:val="MF: Überschrift3 Zchn"/>
    <w:basedOn w:val="Absatzstandardschriftart"/>
    <w:link w:val="MFberschrift3"/>
    <w:rsid w:val="008D347D"/>
    <w:rPr>
      <w:rFonts w:ascii="Arial" w:hAnsi="Arial" w:cs="Arial"/>
      <w:b/>
      <w:color w:val="333333"/>
      <w:lang w:val="de-DE" w:eastAsia="de-DE" w:bidi="ar-SA"/>
    </w:rPr>
  </w:style>
  <w:style w:type="paragraph" w:customStyle="1" w:styleId="MFFlietext0">
    <w:name w:val="MF: Fließtext"/>
    <w:link w:val="MFFlietextZchn0"/>
    <w:qFormat/>
    <w:rsid w:val="008D347D"/>
    <w:pPr>
      <w:spacing w:after="60" w:line="288" w:lineRule="auto"/>
      <w:jc w:val="both"/>
    </w:pPr>
    <w:rPr>
      <w:rFonts w:ascii="Arial" w:hAnsi="Arial" w:cs="Arial"/>
      <w:color w:val="333333"/>
    </w:rPr>
  </w:style>
  <w:style w:type="character" w:customStyle="1" w:styleId="MFFlietextZchn0">
    <w:name w:val="MF: Fließtext Zchn"/>
    <w:basedOn w:val="MFberschrift3Zchn"/>
    <w:link w:val="MFFlietext0"/>
    <w:rsid w:val="008D347D"/>
    <w:rPr>
      <w:rFonts w:ascii="Arial" w:hAnsi="Arial" w:cs="Arial"/>
      <w:b/>
      <w:color w:val="333333"/>
      <w:lang w:val="de-DE" w:eastAsia="de-DE" w:bidi="ar-SA"/>
    </w:rPr>
  </w:style>
  <w:style w:type="paragraph" w:customStyle="1" w:styleId="MFQuellenangaben">
    <w:name w:val="MF: Quellenangaben"/>
    <w:basedOn w:val="Standard"/>
    <w:link w:val="MFQuellenangabenZchn"/>
    <w:qFormat/>
    <w:rsid w:val="008D347D"/>
    <w:pPr>
      <w:spacing w:after="60" w:line="288" w:lineRule="auto"/>
      <w:ind w:left="-425"/>
    </w:pPr>
    <w:rPr>
      <w:rFonts w:ascii="Arial" w:hAnsi="Arial" w:cs="Arial"/>
      <w:i/>
      <w:color w:val="333333"/>
      <w:sz w:val="20"/>
      <w:szCs w:val="20"/>
      <w:lang w:eastAsia="de-DE"/>
    </w:rPr>
  </w:style>
  <w:style w:type="character" w:customStyle="1" w:styleId="MFQuellenangabenZchn">
    <w:name w:val="MF: Quellenangaben Zchn"/>
    <w:basedOn w:val="Absatzstandardschriftart"/>
    <w:link w:val="MFQuellenangaben"/>
    <w:rsid w:val="008D347D"/>
    <w:rPr>
      <w:rFonts w:ascii="Arial" w:hAnsi="Arial" w:cs="Arial"/>
      <w:i/>
      <w:color w:val="33333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FD728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after="0" w:line="280" w:lineRule="exact"/>
      <w:jc w:val="right"/>
    </w:pPr>
    <w:rPr>
      <w:rFonts w:ascii="Arial Narrow" w:hAnsi="Arial Narrow"/>
      <w:b/>
      <w:sz w:val="20"/>
      <w:szCs w:val="20"/>
      <w:lang w:val="x-none" w:eastAsia="x-none"/>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eichen"/>
    <w:uiPriority w:val="99"/>
    <w:unhideWhenUsed/>
    <w:rsid w:val="009A5A4E"/>
    <w:pPr>
      <w:tabs>
        <w:tab w:val="center" w:pos="4536"/>
        <w:tab w:val="right" w:pos="9072"/>
      </w:tabs>
      <w:spacing w:after="0" w:line="240" w:lineRule="auto"/>
    </w:pPr>
  </w:style>
  <w:style w:type="character" w:customStyle="1" w:styleId="KopfzeileZeichen">
    <w:name w:val="Kopfzeile Zchn"/>
    <w:basedOn w:val="Absatzstandardschriftart"/>
    <w:link w:val="Kopfzeile"/>
    <w:uiPriority w:val="99"/>
    <w:rsid w:val="009A5A4E"/>
  </w:style>
  <w:style w:type="paragraph" w:styleId="Fuzeile">
    <w:name w:val="footer"/>
    <w:basedOn w:val="Standard"/>
    <w:link w:val="FuzeileZeichen"/>
    <w:uiPriority w:val="99"/>
    <w:unhideWhenUsed/>
    <w:rsid w:val="009A5A4E"/>
    <w:pPr>
      <w:tabs>
        <w:tab w:val="center" w:pos="4536"/>
        <w:tab w:val="right" w:pos="9072"/>
      </w:tabs>
      <w:spacing w:after="0" w:line="240" w:lineRule="auto"/>
    </w:pPr>
  </w:style>
  <w:style w:type="character" w:customStyle="1" w:styleId="FuzeileZeichen">
    <w:name w:val="Fußzeile Zchn"/>
    <w:basedOn w:val="Absatzstandardschriftart"/>
    <w:link w:val="Fuzeile"/>
    <w:uiPriority w:val="99"/>
    <w:rsid w:val="009A5A4E"/>
  </w:style>
  <w:style w:type="paragraph" w:customStyle="1" w:styleId="MFHeadline">
    <w:name w:val="MF_Headline"/>
    <w:basedOn w:val="Standard"/>
    <w:link w:val="MFHeadlineZchn"/>
    <w:qFormat/>
    <w:rsid w:val="00CC66E0"/>
    <w:pPr>
      <w:spacing w:line="280" w:lineRule="exact"/>
      <w:ind w:left="-425"/>
    </w:pPr>
    <w:rPr>
      <w:rFonts w:ascii="Tahoma" w:hAnsi="Tahoma"/>
      <w:b/>
      <w:color w:val="808080"/>
      <w:sz w:val="20"/>
      <w:szCs w:val="20"/>
      <w:lang w:val="x-none" w:eastAsia="x-none"/>
    </w:rPr>
  </w:style>
  <w:style w:type="paragraph" w:customStyle="1" w:styleId="MFFlietext">
    <w:name w:val="MF_Fließtext"/>
    <w:basedOn w:val="Standard"/>
    <w:link w:val="MFFlietextZchn"/>
    <w:qFormat/>
    <w:rsid w:val="00CC66E0"/>
    <w:pPr>
      <w:spacing w:line="280" w:lineRule="atLeast"/>
      <w:ind w:left="-425"/>
    </w:pPr>
    <w:rPr>
      <w:rFonts w:ascii="Tahoma" w:hAnsi="Tahoma"/>
      <w:color w:val="808080"/>
      <w:sz w:val="20"/>
      <w:szCs w:val="20"/>
      <w:lang w:val="x-none" w:eastAsia="x-none"/>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eichen"/>
    <w:uiPriority w:val="99"/>
    <w:semiHidden/>
    <w:unhideWhenUsed/>
    <w:rsid w:val="009A5A4E"/>
    <w:pPr>
      <w:spacing w:after="0" w:line="240" w:lineRule="auto"/>
    </w:pPr>
    <w:rPr>
      <w:sz w:val="20"/>
      <w:szCs w:val="20"/>
      <w:lang w:val="x-none" w:eastAsia="x-none"/>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eichen">
    <w:name w:val="Endnotentext Zch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ausstellen">
    <w:name w:val="Emphasis"/>
    <w:uiPriority w:val="20"/>
    <w:rsid w:val="009A5A4E"/>
    <w:rPr>
      <w:i/>
      <w:iCs/>
    </w:rPr>
  </w:style>
  <w:style w:type="paragraph" w:styleId="Sprechblasentext">
    <w:name w:val="Balloon Text"/>
    <w:basedOn w:val="Standard"/>
    <w:link w:val="SprechblasentextZeichen"/>
    <w:uiPriority w:val="99"/>
    <w:semiHidden/>
    <w:unhideWhenUsed/>
    <w:rsid w:val="00226328"/>
    <w:pPr>
      <w:spacing w:after="0" w:line="240" w:lineRule="auto"/>
    </w:pPr>
    <w:rPr>
      <w:rFonts w:ascii="Tahoma" w:hAnsi="Tahoma"/>
      <w:sz w:val="16"/>
      <w:szCs w:val="16"/>
      <w:lang w:val="x-none" w:eastAsia="x-none"/>
    </w:rPr>
  </w:style>
  <w:style w:type="character" w:customStyle="1" w:styleId="SprechblasentextZeichen">
    <w:name w:val="Sprechblasentext Zchn"/>
    <w:link w:val="Sprechblasentext"/>
    <w:uiPriority w:val="99"/>
    <w:semiHidden/>
    <w:rsid w:val="00226328"/>
    <w:rPr>
      <w:rFonts w:ascii="Tahoma" w:hAnsi="Tahoma" w:cs="Tahoma"/>
      <w:sz w:val="16"/>
      <w:szCs w:val="16"/>
    </w:rPr>
  </w:style>
  <w:style w:type="paragraph" w:customStyle="1" w:styleId="MFKopftextlinks">
    <w:name w:val="MF: Kopftext links"/>
    <w:qFormat/>
    <w:rsid w:val="008D347D"/>
    <w:rPr>
      <w:rFonts w:ascii="Verdana" w:hAnsi="Verdana" w:cs="Arial"/>
      <w:b/>
      <w:caps/>
      <w:color w:val="333333"/>
    </w:rPr>
  </w:style>
  <w:style w:type="paragraph" w:customStyle="1" w:styleId="MFKopftextrechts">
    <w:name w:val="MF: Kopftext rechts"/>
    <w:qFormat/>
    <w:rsid w:val="008D347D"/>
    <w:pPr>
      <w:jc w:val="right"/>
    </w:pPr>
    <w:rPr>
      <w:rFonts w:ascii="Verdana" w:hAnsi="Verdana" w:cs="Arial"/>
      <w:b/>
      <w:caps/>
      <w:color w:val="333333"/>
    </w:rPr>
  </w:style>
  <w:style w:type="paragraph" w:customStyle="1" w:styleId="MFberschrift1">
    <w:name w:val="MF: Überschrift1"/>
    <w:link w:val="MFberschrift1Zchn"/>
    <w:qFormat/>
    <w:rsid w:val="008D347D"/>
    <w:pPr>
      <w:spacing w:after="240"/>
    </w:pPr>
    <w:rPr>
      <w:rFonts w:ascii="Verdana" w:hAnsi="Verdana" w:cs="Arial"/>
      <w:b/>
      <w:color w:val="1C1C1C"/>
      <w:sz w:val="24"/>
    </w:rPr>
  </w:style>
  <w:style w:type="character" w:customStyle="1" w:styleId="MFberschrift1Zchn">
    <w:name w:val="MF: Überschrift1 Zchn"/>
    <w:basedOn w:val="Absatzstandardschriftart"/>
    <w:link w:val="MFberschrift1"/>
    <w:rsid w:val="008D347D"/>
    <w:rPr>
      <w:rFonts w:ascii="Verdana" w:hAnsi="Verdana" w:cs="Arial"/>
      <w:b/>
      <w:color w:val="1C1C1C"/>
      <w:sz w:val="24"/>
      <w:lang w:val="de-DE" w:eastAsia="de-DE" w:bidi="ar-SA"/>
    </w:rPr>
  </w:style>
  <w:style w:type="paragraph" w:customStyle="1" w:styleId="MFberschrift2">
    <w:name w:val="MF: Überschrift2"/>
    <w:link w:val="MFberschrift2Zchn"/>
    <w:qFormat/>
    <w:rsid w:val="008D347D"/>
    <w:pPr>
      <w:spacing w:after="120"/>
    </w:pPr>
    <w:rPr>
      <w:rFonts w:ascii="Verdana" w:hAnsi="Verdana" w:cs="Arial"/>
      <w:b/>
      <w:color w:val="800000"/>
    </w:rPr>
  </w:style>
  <w:style w:type="character" w:customStyle="1" w:styleId="MFberschrift2Zchn">
    <w:name w:val="MF: Überschrift2 Zchn"/>
    <w:basedOn w:val="Absatzstandardschriftart"/>
    <w:link w:val="MFberschrift2"/>
    <w:rsid w:val="008D347D"/>
    <w:rPr>
      <w:rFonts w:ascii="Verdana" w:hAnsi="Verdana" w:cs="Arial"/>
      <w:b/>
      <w:color w:val="800000"/>
      <w:lang w:val="de-DE" w:eastAsia="de-DE" w:bidi="ar-SA"/>
    </w:rPr>
  </w:style>
  <w:style w:type="paragraph" w:customStyle="1" w:styleId="MFberschrift3">
    <w:name w:val="MF: Überschrift3"/>
    <w:link w:val="MFberschrift3Zchn"/>
    <w:qFormat/>
    <w:rsid w:val="008D347D"/>
    <w:pPr>
      <w:spacing w:after="60" w:line="288" w:lineRule="auto"/>
    </w:pPr>
    <w:rPr>
      <w:rFonts w:ascii="Arial" w:hAnsi="Arial" w:cs="Arial"/>
      <w:b/>
      <w:color w:val="333333"/>
    </w:rPr>
  </w:style>
  <w:style w:type="character" w:customStyle="1" w:styleId="MFberschrift3Zchn">
    <w:name w:val="MF: Überschrift3 Zchn"/>
    <w:basedOn w:val="Absatzstandardschriftart"/>
    <w:link w:val="MFberschrift3"/>
    <w:rsid w:val="008D347D"/>
    <w:rPr>
      <w:rFonts w:ascii="Arial" w:hAnsi="Arial" w:cs="Arial"/>
      <w:b/>
      <w:color w:val="333333"/>
      <w:lang w:val="de-DE" w:eastAsia="de-DE" w:bidi="ar-SA"/>
    </w:rPr>
  </w:style>
  <w:style w:type="paragraph" w:customStyle="1" w:styleId="MFFlietext0">
    <w:name w:val="MF: Fließtext"/>
    <w:link w:val="MFFlietextZchn0"/>
    <w:qFormat/>
    <w:rsid w:val="008D347D"/>
    <w:pPr>
      <w:spacing w:after="60" w:line="288" w:lineRule="auto"/>
      <w:jc w:val="both"/>
    </w:pPr>
    <w:rPr>
      <w:rFonts w:ascii="Arial" w:hAnsi="Arial" w:cs="Arial"/>
      <w:color w:val="333333"/>
    </w:rPr>
  </w:style>
  <w:style w:type="character" w:customStyle="1" w:styleId="MFFlietextZchn0">
    <w:name w:val="MF: Fließtext Zchn"/>
    <w:basedOn w:val="MFberschrift3Zchn"/>
    <w:link w:val="MFFlietext0"/>
    <w:rsid w:val="008D347D"/>
    <w:rPr>
      <w:rFonts w:ascii="Arial" w:hAnsi="Arial" w:cs="Arial"/>
      <w:b/>
      <w:color w:val="333333"/>
      <w:lang w:val="de-DE" w:eastAsia="de-DE" w:bidi="ar-SA"/>
    </w:rPr>
  </w:style>
  <w:style w:type="paragraph" w:customStyle="1" w:styleId="MFQuellenangaben">
    <w:name w:val="MF: Quellenangaben"/>
    <w:basedOn w:val="Standard"/>
    <w:link w:val="MFQuellenangabenZchn"/>
    <w:qFormat/>
    <w:rsid w:val="008D347D"/>
    <w:pPr>
      <w:spacing w:after="60" w:line="288" w:lineRule="auto"/>
      <w:ind w:left="-425"/>
    </w:pPr>
    <w:rPr>
      <w:rFonts w:ascii="Arial" w:hAnsi="Arial" w:cs="Arial"/>
      <w:i/>
      <w:color w:val="333333"/>
      <w:sz w:val="20"/>
      <w:szCs w:val="20"/>
      <w:lang w:eastAsia="de-DE"/>
    </w:rPr>
  </w:style>
  <w:style w:type="character" w:customStyle="1" w:styleId="MFQuellenangabenZchn">
    <w:name w:val="MF: Quellenangaben Zchn"/>
    <w:basedOn w:val="Absatzstandardschriftart"/>
    <w:link w:val="MFQuellenangaben"/>
    <w:rsid w:val="008D347D"/>
    <w:rPr>
      <w:rFonts w:ascii="Arial" w:hAnsi="Arial" w:cs="Arial"/>
      <w:i/>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D1E68-B11A-CA45-8788-908B8C59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4647</Characters>
  <Application>Microsoft Macintosh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Matthias-Film gGmbH</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Quarks &amp; Co: Was wir über den Glauben wissen</dc:title>
  <dc:creator>Michael Beisel</dc:creator>
  <cp:lastModifiedBy>Christian Egbers</cp:lastModifiedBy>
  <cp:revision>9</cp:revision>
  <cp:lastPrinted>2015-02-13T16:24:00Z</cp:lastPrinted>
  <dcterms:created xsi:type="dcterms:W3CDTF">2015-01-11T14:11:00Z</dcterms:created>
  <dcterms:modified xsi:type="dcterms:W3CDTF">2015-03-01T18:20:00Z</dcterms:modified>
</cp:coreProperties>
</file>